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1"/>
        <w:rPr>
          <w:rFonts w:ascii="黑体" w:hAnsi="宋体" w:eastAsia="黑体" w:cs="宋体"/>
          <w:b/>
          <w:bCs/>
          <w:color w:val="777473"/>
          <w:kern w:val="0"/>
          <w:sz w:val="36"/>
          <w:szCs w:val="36"/>
        </w:rPr>
      </w:pPr>
      <w:bookmarkStart w:id="0" w:name="_GoBack"/>
      <w:r>
        <w:rPr>
          <w:rFonts w:hint="eastAsia" w:ascii="宋体" w:hAnsi="宋体" w:eastAsia="宋体" w:cs="宋体"/>
          <w:b/>
          <w:bCs/>
          <w:color w:val="000000" w:themeColor="text1"/>
          <w:kern w:val="0"/>
          <w:sz w:val="44"/>
          <w:szCs w:val="44"/>
          <w14:textFill>
            <w14:solidFill>
              <w14:schemeClr w14:val="tx1"/>
            </w14:solidFill>
          </w14:textFill>
        </w:rPr>
        <w:t>党校举办发展党员专项教育培训暨支部书记培训表彰大会</w:t>
      </w:r>
      <w:bookmarkEnd w:id="0"/>
    </w:p>
    <w:p>
      <w:pPr>
        <w:widowControl/>
        <w:jc w:val="left"/>
        <w:rPr>
          <w:rFonts w:hint="eastAsia" w:ascii="宋体" w:hAnsi="宋体" w:eastAsia="宋体" w:cs="宋体"/>
          <w:kern w:val="0"/>
          <w:sz w:val="24"/>
          <w:szCs w:val="24"/>
        </w:rPr>
      </w:pPr>
      <w:r>
        <w:rPr>
          <w:rFonts w:hint="eastAsia" w:ascii="黑体" w:hAnsi="宋体" w:eastAsia="黑体" w:cs="宋体"/>
          <w:color w:val="000000"/>
          <w:kern w:val="0"/>
          <w:sz w:val="18"/>
          <w:szCs w:val="18"/>
        </w:rPr>
        <w:br w:type="textWrapping"/>
      </w:r>
    </w:p>
    <w:p>
      <w:pPr>
        <w:keepNext w:val="0"/>
        <w:keepLines w:val="0"/>
        <w:pageBreakBefore w:val="0"/>
        <w:widowControl/>
        <w:kinsoku/>
        <w:wordWrap/>
        <w:overflowPunct/>
        <w:topLinePunct w:val="0"/>
        <w:autoSpaceDE/>
        <w:autoSpaceDN/>
        <w:bidi w:val="0"/>
        <w:adjustRightInd/>
        <w:snapToGrid/>
        <w:spacing w:line="560" w:lineRule="exact"/>
        <w:ind w:firstLine="482"/>
        <w:jc w:val="left"/>
        <w:textAlignment w:val="auto"/>
        <w:outlineLvl w:val="9"/>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（党群工作部 喻洁  王欣）为总结工作，表彰先进，鼓舞干劲，我院党校于11月2日中午举办了2017年发展党员专项教育培训班暨支部书记培训班结业表彰大会。学院党委书记杨海浪同志、党群工作部全体工作人员、各党总支、党支部书记、委员参加了本次大会。会议由党群工作部、党委宣传部部长贾娴雅同志主持。</w:t>
      </w:r>
      <w:r>
        <w:rPr>
          <w:rFonts w:hint="eastAsia" w:ascii="仿宋" w:hAnsi="仿宋" w:eastAsia="仿宋" w:cs="仿宋"/>
          <w:color w:val="000000" w:themeColor="text1"/>
          <w:kern w:val="0"/>
          <w:sz w:val="32"/>
          <w:szCs w:val="32"/>
          <w14:textFill>
            <w14:solidFill>
              <w14:schemeClr w14:val="tx1"/>
            </w14:solidFill>
          </w14:textFill>
        </w:rPr>
        <w:br w:type="textWrapping"/>
      </w:r>
      <w:r>
        <w:rPr>
          <w:rFonts w:hint="eastAsia" w:ascii="仿宋" w:hAnsi="仿宋" w:eastAsia="仿宋" w:cs="仿宋"/>
          <w:color w:val="000000" w:themeColor="text1"/>
          <w:kern w:val="0"/>
          <w:sz w:val="32"/>
          <w:szCs w:val="32"/>
          <w14:textFill>
            <w14:solidFill>
              <w14:schemeClr w14:val="tx1"/>
            </w14:solidFill>
          </w14:textFill>
        </w:rPr>
        <w:t>     今年上半年，学院党校分两个阶段，在四月到五月对全校基层党务工作者开展了发展党员专项教育培训，在六月对全校基层党支部书记进行一次集中培训。这两次培训活动成效显著，意义深远。通过开展发展党员专项教育培训，加深了基层党务工作者对发展党员工作流程的理解，提升了发展党员工作水平；通过开展党支部书记培训班，切实加强了支部书记学习和锻炼，全面提高了党支部书记的素质与履职能力。</w:t>
      </w:r>
      <w:r>
        <w:rPr>
          <w:rFonts w:hint="eastAsia" w:ascii="仿宋" w:hAnsi="仿宋" w:eastAsia="仿宋" w:cs="仿宋"/>
          <w:color w:val="000000" w:themeColor="text1"/>
          <w:kern w:val="0"/>
          <w:sz w:val="32"/>
          <w:szCs w:val="32"/>
          <w14:textFill>
            <w14:solidFill>
              <w14:schemeClr w14:val="tx1"/>
            </w14:solidFill>
          </w14:textFill>
        </w:rPr>
        <w:br w:type="textWrapping"/>
      </w:r>
      <w:r>
        <w:rPr>
          <w:rFonts w:hint="eastAsia" w:ascii="仿宋" w:hAnsi="仿宋" w:eastAsia="仿宋" w:cs="仿宋"/>
          <w:color w:val="000000" w:themeColor="text1"/>
          <w:kern w:val="0"/>
          <w:sz w:val="32"/>
          <w:szCs w:val="32"/>
          <w14:textFill>
            <w14:solidFill>
              <w14:schemeClr w14:val="tx1"/>
            </w14:solidFill>
          </w14:textFill>
        </w:rPr>
        <w:t>    会上宣读了《关于表彰发展党员工作专项教育培训先进集体和先进个人的决定》《关于准予2017年党支部书记培训班学员结业暨表彰先进的决定》。学院领导为在这两次培训活动中表现突出的个人、集体进行颁奖。</w:t>
      </w:r>
      <w:r>
        <w:rPr>
          <w:rFonts w:hint="eastAsia" w:ascii="仿宋" w:hAnsi="仿宋" w:eastAsia="仿宋" w:cs="仿宋"/>
          <w:color w:val="000000" w:themeColor="text1"/>
          <w:kern w:val="0"/>
          <w:sz w:val="32"/>
          <w:szCs w:val="32"/>
          <w14:textFill>
            <w14:solidFill>
              <w14:schemeClr w14:val="tx1"/>
            </w14:solidFill>
          </w14:textFill>
        </w:rPr>
        <w:br w:type="textWrapping"/>
      </w:r>
      <w:r>
        <w:rPr>
          <w:rFonts w:hint="eastAsia" w:ascii="仿宋" w:hAnsi="仿宋" w:eastAsia="仿宋" w:cs="仿宋"/>
          <w:color w:val="000000" w:themeColor="text1"/>
          <w:kern w:val="0"/>
          <w:sz w:val="32"/>
          <w:szCs w:val="32"/>
          <w14:textFill>
            <w14:solidFill>
              <w14:schemeClr w14:val="tx1"/>
            </w14:solidFill>
          </w14:textFill>
        </w:rPr>
        <w:t>    党委书记杨海浪同志作总结讲话。他肯定了两次培训工作中取得的成绩并希望全体同志以这两次培训班学习为新起点，将学习培训与党建工作结合起来，将工作创新与完善支部建设结合起来，进一步理思路、明目标、定措施、谋发展，努力开创党建工作新局面。他对今后的工作提出了两点意见，一是要将学习成果转化成实践经验，进一步加强基层组织建设；二是要进一步学习和探索加强高校基层党建工作的客观规律，不断创新加强基层党建特别是党支部建设的方式方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311A1"/>
    <w:rsid w:val="003311A1"/>
    <w:rsid w:val="008E3618"/>
    <w:rsid w:val="3FBD0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标题 2 Char"/>
    <w:basedOn w:val="6"/>
    <w:link w:val="2"/>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理工学院</Company>
  <Pages>1</Pages>
  <Words>101</Words>
  <Characters>577</Characters>
  <Lines>4</Lines>
  <Paragraphs>1</Paragraphs>
  <TotalTime>1</TotalTime>
  <ScaleCrop>false</ScaleCrop>
  <LinksUpToDate>false</LinksUpToDate>
  <CharactersWithSpaces>677</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2017-11-08T03:09:00Z</dcterms:created>
  <dc:creator>理工学院</dc:creator>
  <cp:lastModifiedBy>Administrator</cp:lastModifiedBy>
  <dcterms:modified xsi:type="dcterms:W3CDTF">2018-09-19T00:35:03Z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