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both"/>
        <w:rPr>
          <w:rFonts w:hint="eastAsia" w:ascii="仿宋" w:hAnsi="仿宋" w:eastAsia="仿宋" w:cs="Times New Roman"/>
          <w:b w:val="0"/>
          <w:bCs/>
          <w:kern w:val="0"/>
          <w:sz w:val="32"/>
          <w:szCs w:val="30"/>
        </w:rPr>
      </w:pPr>
    </w:p>
    <w:p>
      <w:pPr>
        <w:widowControl/>
        <w:spacing w:line="360" w:lineRule="auto"/>
        <w:jc w:val="both"/>
        <w:rPr>
          <w:rFonts w:hint="eastAsia" w:ascii="仿宋" w:hAnsi="仿宋" w:eastAsia="仿宋" w:cs="Times New Roman"/>
          <w:b w:val="0"/>
          <w:bCs/>
          <w:kern w:val="0"/>
          <w:sz w:val="32"/>
          <w:szCs w:val="30"/>
        </w:rPr>
      </w:pPr>
    </w:p>
    <w:p>
      <w:pPr>
        <w:widowControl/>
        <w:spacing w:line="360" w:lineRule="auto"/>
        <w:jc w:val="both"/>
        <w:rPr>
          <w:rFonts w:hint="eastAsia" w:ascii="仿宋" w:hAnsi="仿宋" w:eastAsia="仿宋" w:cs="Times New Roman"/>
          <w:b w:val="0"/>
          <w:bCs/>
          <w:kern w:val="0"/>
          <w:sz w:val="32"/>
          <w:szCs w:val="30"/>
        </w:rPr>
      </w:pPr>
    </w:p>
    <w:p>
      <w:pPr>
        <w:widowControl/>
        <w:spacing w:line="360" w:lineRule="auto"/>
        <w:jc w:val="both"/>
        <w:rPr>
          <w:rFonts w:hint="eastAsia" w:ascii="仿宋" w:hAnsi="仿宋" w:eastAsia="仿宋" w:cs="Times New Roman"/>
          <w:b w:val="0"/>
          <w:bCs/>
          <w:kern w:val="0"/>
          <w:sz w:val="32"/>
          <w:szCs w:val="30"/>
        </w:rPr>
      </w:pPr>
    </w:p>
    <w:p>
      <w:pPr>
        <w:widowControl/>
        <w:spacing w:line="360" w:lineRule="auto"/>
        <w:jc w:val="both"/>
        <w:rPr>
          <w:rFonts w:hint="eastAsia" w:ascii="仿宋" w:hAnsi="仿宋" w:eastAsia="仿宋" w:cs="Times New Roman"/>
          <w:b w:val="0"/>
          <w:bCs/>
          <w:kern w:val="0"/>
          <w:sz w:val="32"/>
          <w:szCs w:val="30"/>
        </w:rPr>
      </w:pPr>
    </w:p>
    <w:p>
      <w:pPr>
        <w:widowControl/>
        <w:spacing w:line="360" w:lineRule="auto"/>
        <w:jc w:val="both"/>
        <w:rPr>
          <w:rFonts w:hint="eastAsia" w:ascii="仿宋" w:hAnsi="仿宋" w:eastAsia="仿宋" w:cs="Times New Roman"/>
          <w:b w:val="0"/>
          <w:bCs/>
          <w:kern w:val="0"/>
          <w:sz w:val="32"/>
          <w:szCs w:val="30"/>
        </w:rPr>
      </w:pPr>
    </w:p>
    <w:p>
      <w:pPr>
        <w:widowControl/>
        <w:spacing w:line="360" w:lineRule="auto"/>
        <w:jc w:val="center"/>
        <w:rPr>
          <w:rFonts w:ascii="仿宋" w:hAnsi="仿宋" w:eastAsia="仿宋" w:cs="Times New Roman"/>
          <w:b w:val="0"/>
          <w:bCs/>
          <w:kern w:val="0"/>
          <w:sz w:val="32"/>
          <w:szCs w:val="30"/>
        </w:rPr>
      </w:pPr>
      <w:r>
        <w:rPr>
          <w:rFonts w:hint="eastAsia" w:ascii="仿宋" w:hAnsi="仿宋" w:eastAsia="仿宋" w:cs="Times New Roman"/>
          <w:b w:val="0"/>
          <w:bCs/>
          <w:kern w:val="0"/>
          <w:sz w:val="32"/>
          <w:szCs w:val="30"/>
        </w:rPr>
        <w:t>院青发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0"/>
        </w:rPr>
        <w:t>〔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0"/>
          <w:lang w:val="en-US" w:eastAsia="zh-CN"/>
        </w:rPr>
        <w:t>2019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0"/>
        </w:rPr>
        <w:t>〕</w:t>
      </w:r>
      <w:r>
        <w:rPr>
          <w:rFonts w:hint="eastAsia" w:ascii="仿宋" w:hAnsi="仿宋" w:eastAsia="仿宋" w:cs="Times New Roman"/>
          <w:b w:val="0"/>
          <w:bCs/>
          <w:kern w:val="0"/>
          <w:sz w:val="32"/>
          <w:szCs w:val="30"/>
        </w:rPr>
        <w:t>3</w:t>
      </w:r>
      <w:r>
        <w:rPr>
          <w:rFonts w:hint="eastAsia" w:ascii="仿宋" w:hAnsi="仿宋" w:eastAsia="仿宋" w:cs="Times New Roman"/>
          <w:b w:val="0"/>
          <w:bCs/>
          <w:kern w:val="0"/>
          <w:sz w:val="32"/>
          <w:szCs w:val="30"/>
          <w:lang w:val="en-US" w:eastAsia="zh-CN"/>
        </w:rPr>
        <w:t>7</w:t>
      </w:r>
      <w:r>
        <w:rPr>
          <w:rFonts w:hint="eastAsia" w:ascii="仿宋" w:hAnsi="仿宋" w:eastAsia="仿宋" w:cs="Times New Roman"/>
          <w:b w:val="0"/>
          <w:bCs/>
          <w:kern w:val="0"/>
          <w:sz w:val="32"/>
          <w:szCs w:val="30"/>
        </w:rPr>
        <w:t>号</w:t>
      </w:r>
    </w:p>
    <w:p>
      <w:pPr>
        <w:widowControl/>
        <w:overflowPunct w:val="0"/>
        <w:spacing w:line="600" w:lineRule="exact"/>
        <w:rPr>
          <w:rFonts w:ascii="Adobe 楷体 Std R" w:hAnsi="Adobe 楷体 Std R" w:eastAsia="Adobe 楷体 Std R"/>
          <w:color w:val="000000"/>
          <w:spacing w:val="1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/>
          <w:b w:val="0"/>
          <w:bCs/>
          <w:kern w:val="0"/>
          <w:sz w:val="44"/>
          <w:szCs w:val="30"/>
        </w:rPr>
      </w:pPr>
      <w:r>
        <w:rPr>
          <w:rFonts w:hint="eastAsia" w:ascii="宋体" w:hAnsi="宋体"/>
          <w:b w:val="0"/>
          <w:bCs/>
          <w:kern w:val="0"/>
          <w:sz w:val="44"/>
          <w:szCs w:val="30"/>
        </w:rPr>
        <w:t>关于撤销秦兆阳同学校广播台预备播音员</w:t>
      </w:r>
      <w:r>
        <w:rPr>
          <w:rFonts w:hint="eastAsia" w:ascii="宋体" w:hAnsi="宋体"/>
          <w:b w:val="0"/>
          <w:bCs/>
          <w:sz w:val="44"/>
          <w:szCs w:val="32"/>
        </w:rPr>
        <w:t>职务</w:t>
      </w:r>
      <w:r>
        <w:rPr>
          <w:rFonts w:hint="eastAsia" w:ascii="宋体" w:hAnsi="宋体"/>
          <w:b w:val="0"/>
          <w:bCs/>
          <w:kern w:val="0"/>
          <w:sz w:val="44"/>
          <w:szCs w:val="30"/>
        </w:rPr>
        <w:t>的决定</w:t>
      </w:r>
    </w:p>
    <w:p>
      <w:pPr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各分团委：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为严肃校广播台组织纪律，促进校广播台组织良好发展。经校广播台审议，决定对于秦兆阳进行以下处理：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秦兆阳，艺术与传媒系，广编1911学生。在校广播台播音员培训期间，工作懈怠、自由散漫、态度恶劣，经批评教育后仍不改正。现撤销其校广播台预备播音员职务，并向全校进行通报批评。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望其他校广播台成员能够保持积极热情的工作态度，认真完成台内各项工作，不断锻炼提高自己的能力，丰富自己的课余生活。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（此页无正文）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>
      <w:pPr>
        <w:widowControl/>
        <w:ind w:firstLine="640" w:firstLineChars="200"/>
        <w:jc w:val="right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共青团湖北文理学院理工学院委员会</w:t>
      </w:r>
    </w:p>
    <w:p>
      <w:pPr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 xml:space="preserve">                             2019年11月28日</w:t>
      </w:r>
    </w:p>
    <w:p>
      <w:pPr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spacing w:line="360" w:lineRule="auto"/>
        <w:ind w:firstLine="102" w:firstLineChars="49"/>
        <w:rPr>
          <w:rFonts w:ascii="仿宋" w:hAnsi="仿宋" w:eastAsia="仿宋" w:cs="Times New Roman"/>
          <w:sz w:val="28"/>
          <w:szCs w:val="28"/>
        </w:rPr>
      </w:pPr>
      <w: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332740</wp:posOffset>
                </wp:positionV>
                <wp:extent cx="5334000" cy="0"/>
                <wp:effectExtent l="0" t="0" r="0" b="0"/>
                <wp:wrapNone/>
                <wp:docPr id="1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6" o:spid="_x0000_s1026" o:spt="20" style="position:absolute;left:0pt;margin-left:-0.75pt;margin-top:26.2pt;height:0pt;width:420pt;z-index:251657216;mso-width-relative:page;mso-height-relative:page;" filled="f" stroked="t" coordsize="21600,21600" o:gfxdata="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Ckf9qrXAAAACAEAAA8AAAAAAAAAAQAgAAAAIgAAAGRycy9kb3ducmV2LnhtbFBLAQIUABQA&#10;AAAIAIdO4kDgNYf0uAEAAH4DAAAOAAAAAAAAAAEAIAAAACYBAABkcnMvZTJvRG9jLnhtbFBLBQYA&#10;AAAABgAGAFkBAABQ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81280</wp:posOffset>
                </wp:positionV>
                <wp:extent cx="5334000" cy="0"/>
                <wp:effectExtent l="0" t="0" r="0" b="0"/>
                <wp:wrapNone/>
                <wp:docPr id="2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7" o:spid="_x0000_s1026" o:spt="20" style="position:absolute;left:0pt;margin-left:-1.5pt;margin-top:6.4pt;height:0pt;width:420pt;z-index:251658240;mso-width-relative:page;mso-height-relative:page;" filled="f" stroked="t" coordsize="21600,21600" o:gfxdata="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i/s4U9YAAAAIAQAADwAAAAAAAAABACAAAAAiAAAAZHJzL2Rvd25yZXYueG1sUEsBAhQAFAAA&#10;AAgAh07iQLMdDpe4AQAAfgMAAA4AAAAAAAAAAQAgAAAAJQEAAGRycy9lMm9Eb2MueG1sUEsFBgAA&#10;AAAGAAYAWQEAAE8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共青团湖北文理学院理工学院委员会</w:t>
      </w:r>
      <w:r>
        <w:rPr>
          <w:rFonts w:ascii="仿宋" w:hAnsi="仿宋" w:eastAsia="仿宋" w:cs="仿宋"/>
          <w:sz w:val="28"/>
          <w:szCs w:val="28"/>
        </w:rPr>
        <w:t xml:space="preserve">      2019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1月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</w:rPr>
        <w:t>日印制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共印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40"/>
    <w:rsid w:val="004608F2"/>
    <w:rsid w:val="00655EC6"/>
    <w:rsid w:val="00765626"/>
    <w:rsid w:val="00973B40"/>
    <w:rsid w:val="00A31398"/>
    <w:rsid w:val="00F44126"/>
    <w:rsid w:val="2C8E459F"/>
    <w:rsid w:val="350030B6"/>
    <w:rsid w:val="3634478D"/>
    <w:rsid w:val="37DB09D3"/>
    <w:rsid w:val="3D054409"/>
    <w:rsid w:val="5A36410F"/>
    <w:rsid w:val="5D85655C"/>
    <w:rsid w:val="655058EE"/>
    <w:rsid w:val="65B73B61"/>
    <w:rsid w:val="66CD1415"/>
    <w:rsid w:val="6D61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61</Words>
  <Characters>353</Characters>
  <Lines>2</Lines>
  <Paragraphs>1</Paragraphs>
  <TotalTime>2</TotalTime>
  <ScaleCrop>false</ScaleCrop>
  <LinksUpToDate>false</LinksUpToDate>
  <CharactersWithSpaces>413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2018-11-04T14:11:00Z</dcterms:created>
  <dc:creator>印象城市</dc:creator>
  <cp:lastModifiedBy>WPS_1508426400</cp:lastModifiedBy>
  <dcterms:modified xsi:type="dcterms:W3CDTF">2019-11-28T08:36:20Z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