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bdr w:val="none" w:color="auto" w:sz="0" w:space="0"/>
        </w:rPr>
        <w:t>经管系结合专业特色上党课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（经管系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田立慧）11月8日下午，经管系11月支部主题党日活动在4-315教室召开。此次支部主题党日活动的党课环节充分结合经管系专业特色，以模拟导游形式带大家一起游览了辛亥革命纪念馆，共同回忆了往昔峥嵘岁月。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微党课上，旅游管理专业钟会荟老师现场模拟导游带团，通过图片和视频，带领大家一起浏览了辛亥革命纪念馆，并结合历史，生动形象地带领大家重温了辛亥革命时期革命党人艰苦奋斗的精神，激发广大大党员发奋图强，努力克服困难，为系（部）、学校发展发挥自己应有的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61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前前后后左左右右</cp:lastModifiedBy>
  <dcterms:modified xsi:type="dcterms:W3CDTF">2018-11-15T06:42:31Z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