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eastAsia="zh-CN"/>
        </w:rPr>
        <w:t>五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周各系上课出勤检查情况的通报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before="100" w:beforeAutospacing="1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日，院学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部对各系16级学生上课情况做了随机抽查，平均出勤率为95%。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监察部对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级早晚自习出勤情况做了检查，平均出勤率为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（各系各项检查具体情况见附表）。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希望各系高度重视，认真</w:t>
      </w:r>
      <w:r>
        <w:rPr>
          <w:rFonts w:hint="eastAsia" w:ascii="宋体" w:hAnsi="宋体" w:cs="宋体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</w:t>
      </w:r>
    </w:p>
    <w:p>
      <w:pPr>
        <w:spacing w:before="312" w:beforeLines="100"/>
        <w:jc w:val="both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二〇一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月二十六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  </w:t>
      </w: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三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月二十七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印制</w:t>
      </w:r>
    </w:p>
    <w:p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line="408" w:lineRule="auto"/>
        <w:jc w:val="left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single"/>
        </w:rPr>
        <w:t>附表：学习部检查详情（上课出勤）</w:t>
      </w:r>
    </w:p>
    <w:p>
      <w:pPr>
        <w:spacing w:line="240" w:lineRule="atLeast"/>
        <w:jc w:val="both"/>
        <w:rPr>
          <w:rFonts w:ascii="宋体" w:cs="宋体"/>
          <w:kern w:val="0"/>
          <w:sz w:val="24"/>
          <w:szCs w:val="24"/>
        </w:rPr>
      </w:pPr>
    </w:p>
    <w:tbl>
      <w:tblPr>
        <w:tblStyle w:val="6"/>
        <w:tblpPr w:leftFromText="180" w:rightFromText="180" w:vertAnchor="page" w:horzAnchor="margin" w:tblpXSpec="center" w:tblpY="2236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5"/>
        <w:gridCol w:w="871"/>
        <w:gridCol w:w="939"/>
        <w:gridCol w:w="993"/>
        <w:gridCol w:w="850"/>
        <w:gridCol w:w="904"/>
        <w:gridCol w:w="939"/>
        <w:gridCol w:w="992"/>
        <w:gridCol w:w="99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778510" cy="679450"/>
                      <wp:effectExtent l="3175" t="3810" r="10795" b="17780"/>
                      <wp:wrapNone/>
                      <wp:docPr id="1026" name="组合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510" cy="679450"/>
                                <a:chOff x="0" y="0"/>
                                <a:chExt cx="1389" cy="107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0" y="0"/>
                                  <a:ext cx="1389" cy="107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647" y="99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973" y="35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171" y="450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503" y="70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31" o:spid="_x0000_s1026" o:spt="203" style="position:absolute;left:0pt;margin-left:-4.95pt;margin-top:-0.2pt;height:53.5pt;width:61.3pt;z-index:1024;mso-width-relative:page;mso-height-relative:page;" coordsize="1389,1070" o:gfxdata="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OhZnn7ZAAAACAEAAA8AAAAA&#10;AAAAAQAgAAAAIgAAAGRycy9kb3ducmV2LnhtbFBLAQIUABQAAAAIAIdO4kAJof7A9wIAAKUKAAAO&#10;AAAAAAAAAAEAIAAAACgBAABkcnMvZTJvRG9jLnhtbFBLBQYAAAAABgAGAFkBAACRBgAAAAA=&#10;">
                      <o:lock v:ext="edit" aspectratio="f"/>
                      <v:line id="_x0000_s1026" o:spid="_x0000_s1026" o:spt="20" style="position:absolute;left:0;top:0;height:1070;width:1389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</v:line>
                      <v:rect id="_x0000_s1026" o:spid="_x0000_s1026" o:spt="1" style="position:absolute;left:647;top:99;height:263;width:252;" filled="f" stroked="f" coordsize="21600,21600" o:gfxdata="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nE5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973;top:351;height:262;width:253;" filled="f" stroked="f" coordsize="21600,21600" o:gfxdata="UEsDBAoAAAAAAIdO4kAAAAAAAAAAAAAAAAAEAAAAZHJzL1BLAwQUAAAACACHTuJAgPVhfr0AAADa&#10;AAAADwAAAGRycy9kb3ducmV2LnhtbEWPT4vCMBTE78J+h/AWvGmqC6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9WF+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71;top:450;height:263;width:253;" filled="f" stroked="f" coordsize="21600,21600" o:gfxdata="UEsDBAoAAAAAAIdO4kAAAAAAAAAAAAAAAAAEAAAAZHJzL1BLAwQUAAAACACHTuJADxz5Cr0AAADa&#10;AAAADwAAAGRycy9kb3ducmV2LnhtbEWPT4vCMBTE78J+h/AWvGmqL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PkK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系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503;top:706;height:262;width:253;" filled="f" stroked="f" coordsize="21600,21600" o:gfxdata="UEsDBAoAAAAAAIdO4kAAAAAAAAAAAAAAAAAEAAAAZHJzL1BLAwQUAAAACACHTuJAYFBckb0AAADa&#10;AAAADwAAAGRycy9kb3ducmV2LnhtbEWPT4vCMBTE78J+h/AWvGmqs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UFyR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星期一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星期二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星期三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星期四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出勤率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课时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出勤率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课时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电子科学与信息工程系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通信1611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电信1611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计科1611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7-8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电信1611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软件1611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外语系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英语1612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翻译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英语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96%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应英1621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75%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应英1621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经济与管理学系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人力1611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投资1611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投资1612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98%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国贸1612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国贸1611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42" w:type="dxa"/>
            <w:vAlign w:val="center"/>
          </w:tcPr>
          <w:p>
            <w:pPr>
              <w:widowControl/>
              <w:ind w:left="105" w:hanging="105" w:hanging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机械与汽车工程系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7-8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汽修1621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汽服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1611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机电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88%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7-8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机制1611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63%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机制1612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机电1611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汽服1611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建筑工程系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土木1611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土木1612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造价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土木1612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5-6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造价1611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人文艺术系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环艺1611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98%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广编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1612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96%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88%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3-4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服装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1611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视传1611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广编1611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经济与管理学系(高铁、电商）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电商1621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电商1622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5-6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高铁1623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高铁1624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3-4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高铁1623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高铁1621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高铁1622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航空学院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航服1611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未检查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航服1611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3-4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航空1611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移动通信学院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3-4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计专1622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计专1622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应电1622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71%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77%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3-4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计专1622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应电1622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1-2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计专1622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应电1622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53%</w:t>
            </w:r>
          </w:p>
        </w:tc>
      </w:tr>
    </w:tbl>
    <w:p>
      <w:pPr>
        <w:widowControl/>
        <w:spacing w:beforeLines="27" w:line="360" w:lineRule="auto"/>
        <w:jc w:val="center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附表：学习部上课出勤检查结果</w:t>
      </w:r>
    </w:p>
    <w:tbl>
      <w:tblPr>
        <w:tblStyle w:val="6"/>
        <w:tblpPr w:leftFromText="180" w:rightFromText="180" w:topFromText="100" w:bottomFromText="100" w:vertAnchor="text" w:horzAnchor="margin" w:tblpXSpec="left" w:tblpY="49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44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经济与管理学系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航空学院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经济与管理学系（高铁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、电商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5" w:type="dxa"/>
            <w:vAlign w:val="center"/>
          </w:tcPr>
          <w:p>
            <w:pPr>
              <w:tabs>
                <w:tab w:val="center" w:pos="1729"/>
                <w:tab w:val="right" w:pos="3119"/>
              </w:tabs>
              <w:ind w:firstLine="11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人文艺术系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45" w:type="dxa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外语系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45" w:type="dxa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45" w:type="dxa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移动通信学院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</w:tbl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kern w:val="0"/>
          <w:sz w:val="28"/>
          <w:szCs w:val="28"/>
        </w:rPr>
        <w:t>备注：星期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kern w:val="0"/>
          <w:sz w:val="28"/>
          <w:szCs w:val="28"/>
        </w:rPr>
        <w:t>大抽查的是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大一</w:t>
      </w:r>
      <w:r>
        <w:rPr>
          <w:rFonts w:hint="eastAsia" w:ascii="宋体" w:hAnsi="宋体" w:cs="宋体"/>
          <w:b/>
          <w:kern w:val="0"/>
          <w:sz w:val="28"/>
          <w:szCs w:val="28"/>
        </w:rPr>
        <w:t>各系部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-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节所有班级的上课出勤情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况。</w:t>
      </w:r>
      <w:bookmarkEnd w:id="0"/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学习部查课时间大一为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；大二、大三为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。因航空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1611班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星期二没课，故未检查。</w:t>
      </w:r>
    </w:p>
    <w:p>
      <w:pPr>
        <w:widowControl/>
        <w:spacing w:beforeLines="27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Style w:val="6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9"/>
        <w:gridCol w:w="739"/>
        <w:gridCol w:w="740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textDirection w:val="lrTb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leftChars="0" w:right="113" w:right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电商、高铁）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36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  <w:lang w:val="en-US" w:eastAsia="zh-CN"/>
              </w:rPr>
              <w:t>晚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星期天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汽服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ind w:right="211" w:rightChars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电商、高铁）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22</w:t>
            </w:r>
          </w:p>
        </w:tc>
      </w:tr>
    </w:tbl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附表：早晚自习总排名</w:t>
      </w:r>
    </w:p>
    <w:tbl>
      <w:tblPr>
        <w:tblStyle w:val="6"/>
        <w:tblpPr w:leftFromText="180" w:rightFromText="180" w:topFromText="100" w:bottomFromText="100" w:vertAnchor="text" w:horzAnchor="page" w:tblpX="1946" w:tblpY="11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航空学院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外语系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移动通信学院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经济与管理学系(高铁、电商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机械与汽车工程系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89%</w:t>
            </w:r>
          </w:p>
        </w:tc>
      </w:tr>
    </w:tbl>
    <w:p>
      <w:pPr>
        <w:widowControl/>
        <w:spacing w:line="360" w:lineRule="auto"/>
        <w:jc w:val="both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eastAsia="zh-CN"/>
        </w:rPr>
        <w:t>五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eastAsia="zh-CN"/>
        </w:rPr>
        <w:t>寝室卫生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after="240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院学生会对各系寝室卫生做了随机抽查，1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级寝室卫生检查的合格率为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95</w:t>
      </w:r>
      <w:r>
        <w:rPr>
          <w:rFonts w:ascii="宋体" w:hAnsi="宋体" w:cs="宋体"/>
          <w:kern w:val="0"/>
          <w:sz w:val="28"/>
          <w:szCs w:val="28"/>
        </w:rPr>
        <w:t>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对各系16级校园卫生区情况做了随机抽查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具体情况及结果分别见（附表1、附表2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附表3</w:t>
      </w:r>
      <w:r>
        <w:rPr>
          <w:rFonts w:ascii="宋体" w:hAnsi="宋体" w:cs="宋体"/>
          <w:kern w:val="0"/>
          <w:sz w:val="28"/>
          <w:szCs w:val="28"/>
        </w:rPr>
        <w:t>）。希望各系继续做好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的卫生，抓好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卫生检查，使同学们养成爱干净的良好习惯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二〇一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十六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寝室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通报                                    </w:t>
      </w:r>
    </w:p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十七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日印制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     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份                                                  </w:t>
      </w:r>
    </w:p>
    <w:tbl>
      <w:tblPr>
        <w:tblStyle w:val="6"/>
        <w:tblpPr w:leftFromText="180" w:rightFromText="180" w:vertAnchor="text" w:horzAnchor="page" w:tblpX="961" w:tblpY="1218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51"/>
        <w:gridCol w:w="1134"/>
        <w:gridCol w:w="1134"/>
        <w:gridCol w:w="1083"/>
        <w:gridCol w:w="756"/>
        <w:gridCol w:w="1080"/>
        <w:gridCol w:w="1128"/>
        <w:gridCol w:w="1056"/>
        <w:gridCol w:w="792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系部</w:t>
            </w:r>
          </w:p>
        </w:tc>
        <w:tc>
          <w:tcPr>
            <w:tcW w:w="410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40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较差寝室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优秀寝室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较差寝室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未查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1#414、415、416、417、418、419、420、421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经济与管理学系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未查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5#603、604、605、606、608、609、610、611、612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机械与汽车工程系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未查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3#406、408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409、411、412、414、415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建筑工程系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未查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1#707、708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709、710、711、712、713、714、715、716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人文艺术系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未查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5#201、202、203、205、206、207、209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5#204、208 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外语系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未查</w:t>
            </w:r>
          </w:p>
        </w:tc>
        <w:tc>
          <w:tcPr>
            <w:tcW w:w="108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128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7#305、306、307、308、309、310、311、312、313</w:t>
            </w:r>
          </w:p>
        </w:tc>
        <w:tc>
          <w:tcPr>
            <w:tcW w:w="1056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7#315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：寝室卫生检查情况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7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87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电子科学与信息管理系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机械与汽车工程系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外语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人文艺术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备注：3月21日星期二未查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>3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：校园卫生检查情况表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tbl>
      <w:tblPr>
        <w:tblStyle w:val="6"/>
        <w:tblpPr w:leftFromText="180" w:rightFromText="180" w:vertAnchor="page" w:horzAnchor="margin" w:tblpXSpec="left" w:tblpY="2806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>年级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系部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星期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检  查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>电子科学与信息工程系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田径场、草坪、篮球场及绿化带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>经济与管理学系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西门至食堂（一条直路）、拱桥及荷花池周边、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垃圾桶未倒，地面有少许垃圾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垃圾桶未倒，地面有少许垃圾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>机械与汽车工程系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活动中心、一教门前道路、食堂外围人行道路、花坛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>建筑工程系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1、2栋寝室楼门前及健身器材处、3、4栋寝室楼之间道路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>人文艺术系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全部学生宿舍外围道路及绿化带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>外语系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学校正门至图书馆草坪（包含草坪）、侧路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高铁专业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z w:val="21"/>
                <w:szCs w:val="21"/>
              </w:rPr>
              <w:t>停车场及创业中心门前道路加食堂后面下坡路面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下雨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885" w:tblpY="325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航空专业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排球场及其左侧草坪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通信学院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图书馆后侧加小山坡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下雨</w:t>
            </w:r>
          </w:p>
        </w:tc>
      </w:tr>
    </w:tbl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Narrow">
    <w:altName w:val="Arial"/>
    <w:panose1 w:val="020B0606020002030204"/>
    <w:charset w:val="00"/>
    <w:family w:val="auto"/>
    <w:pitch w:val="default"/>
    <w:sig w:usb0="00000000" w:usb1="00000000" w:usb2="00000000" w:usb3="00000000" w:csb0="2000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0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D5A0A"/>
    <w:rsid w:val="40AA63D0"/>
    <w:rsid w:val="412B617E"/>
    <w:rsid w:val="41CC6493"/>
    <w:rsid w:val="55FA3DA9"/>
    <w:rsid w:val="79B27D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5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0</Pages>
  <Words>3270</Words>
  <Characters>4722</Characters>
  <Lines>0</Lines>
  <Paragraphs>1995</Paragraphs>
  <ScaleCrop>false</ScaleCrop>
  <LinksUpToDate>false</LinksUpToDate>
  <CharactersWithSpaces>5118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2016-10-16T16:16:00Z</dcterms:created>
  <dc:creator>hp</dc:creator>
  <cp:lastModifiedBy>bili</cp:lastModifiedBy>
  <cp:lastPrinted>2016-12-05T03:21:00Z</cp:lastPrinted>
  <dcterms:modified xsi:type="dcterms:W3CDTF">2017-03-26T12:33:16Z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