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70" w:lineRule="exact"/>
        <w:textAlignment w:val="auto"/>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470" w:lineRule="exact"/>
        <w:textAlignment w:val="auto"/>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Theme="majorEastAsia" w:hAnsiTheme="majorEastAsia" w:eastAsiaTheme="majorEastAsia"/>
          <w:b/>
          <w:sz w:val="44"/>
          <w:szCs w:val="44"/>
        </w:rPr>
      </w:pPr>
    </w:p>
    <w:p>
      <w:pPr>
        <w:ind w:left="1" w:hanging="1"/>
        <w:jc w:val="center"/>
        <w:rPr>
          <w:rFonts w:ascii="仿宋" w:hAnsi="仿宋" w:eastAsia="仿宋"/>
          <w:bCs/>
          <w:color w:val="FF0000"/>
          <w:sz w:val="32"/>
          <w:szCs w:val="32"/>
        </w:rPr>
      </w:pPr>
      <w:r>
        <w:rPr>
          <w:rFonts w:hint="eastAsia" w:ascii="仿宋" w:hAnsi="仿宋" w:eastAsia="仿宋"/>
          <w:bCs/>
          <w:sz w:val="32"/>
          <w:szCs w:val="32"/>
        </w:rPr>
        <w:t>教字 [20</w:t>
      </w:r>
      <w:r>
        <w:rPr>
          <w:rFonts w:hint="eastAsia" w:ascii="仿宋" w:hAnsi="仿宋" w:eastAsia="仿宋"/>
          <w:bCs/>
          <w:sz w:val="32"/>
          <w:szCs w:val="32"/>
          <w:lang w:val="en-US" w:eastAsia="zh-CN"/>
        </w:rPr>
        <w:t>20</w:t>
      </w:r>
      <w:r>
        <w:rPr>
          <w:rFonts w:hint="eastAsia" w:ascii="仿宋" w:hAnsi="仿宋" w:eastAsia="仿宋"/>
          <w:bCs/>
          <w:sz w:val="32"/>
          <w:szCs w:val="32"/>
        </w:rPr>
        <w:t>]</w:t>
      </w:r>
      <w:r>
        <w:rPr>
          <w:rFonts w:hint="default" w:ascii="仿宋" w:hAnsi="仿宋" w:eastAsia="仿宋"/>
          <w:bCs/>
          <w:sz w:val="32"/>
          <w:szCs w:val="32"/>
          <w:lang w:val="en-US"/>
        </w:rPr>
        <w:t>3</w:t>
      </w:r>
      <w:r>
        <w:rPr>
          <w:rFonts w:hint="eastAsia" w:ascii="仿宋" w:hAnsi="仿宋" w:eastAsia="仿宋"/>
          <w:bCs/>
          <w:sz w:val="32"/>
          <w:szCs w:val="32"/>
          <w:lang w:val="en-US" w:eastAsia="zh-CN"/>
        </w:rPr>
        <w:t>6</w:t>
      </w:r>
      <w:r>
        <w:rPr>
          <w:rFonts w:hint="eastAsia" w:ascii="仿宋" w:hAnsi="仿宋" w:eastAsia="仿宋"/>
          <w:bCs/>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b/>
          <w:sz w:val="44"/>
          <w:szCs w:val="44"/>
        </w:rPr>
      </w:pPr>
    </w:p>
    <w:p>
      <w:pPr>
        <w:spacing w:line="5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关于开展2020-2021学年上学期期中教学</w:t>
      </w:r>
    </w:p>
    <w:p>
      <w:pPr>
        <w:spacing w:line="5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检查的通知</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各系：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根据学校教学安排，第</w:t>
      </w:r>
      <w:r>
        <w:rPr>
          <w:rFonts w:hint="eastAsia" w:ascii="仿宋" w:hAnsi="仿宋" w:eastAsia="仿宋"/>
          <w:sz w:val="32"/>
          <w:szCs w:val="32"/>
          <w:lang w:val="en-US" w:eastAsia="zh-CN"/>
        </w:rPr>
        <w:t>9</w:t>
      </w:r>
      <w:r>
        <w:rPr>
          <w:rFonts w:hint="eastAsia" w:ascii="仿宋" w:hAnsi="仿宋" w:eastAsia="仿宋"/>
          <w:sz w:val="32"/>
          <w:szCs w:val="32"/>
        </w:rPr>
        <w:t>-10周开展期中教学检查工作。现就期中教学检查工作有关事项通知如下：</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
          <w:sz w:val="32"/>
          <w:szCs w:val="32"/>
        </w:rPr>
      </w:pPr>
      <w:r>
        <w:rPr>
          <w:rFonts w:hint="eastAsia" w:ascii="仿宋" w:hAnsi="仿宋" w:eastAsia="仿宋"/>
          <w:b/>
          <w:sz w:val="32"/>
          <w:szCs w:val="32"/>
        </w:rPr>
        <w:t>一、组织和领导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为保证此次期中教学检查工作有序开展，成立期中教学检查工作领导小组。</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组  长：耿帮才</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olor w:val="FF0000"/>
          <w:sz w:val="32"/>
          <w:szCs w:val="32"/>
        </w:rPr>
      </w:pPr>
      <w:r>
        <w:rPr>
          <w:rFonts w:hint="eastAsia" w:ascii="仿宋" w:hAnsi="仿宋" w:eastAsia="仿宋"/>
          <w:sz w:val="32"/>
          <w:szCs w:val="32"/>
        </w:rPr>
        <w:t>副组长：</w:t>
      </w:r>
      <w:r>
        <w:rPr>
          <w:rFonts w:hint="eastAsia" w:ascii="仿宋" w:hAnsi="仿宋" w:eastAsia="仿宋"/>
          <w:color w:val="000000" w:themeColor="text1"/>
          <w:sz w:val="32"/>
          <w:szCs w:val="32"/>
        </w:rPr>
        <w:t xml:space="preserve">胡  阳  </w:t>
      </w:r>
    </w:p>
    <w:p>
      <w:pPr>
        <w:keepNext w:val="0"/>
        <w:keepLines w:val="0"/>
        <w:pageBreakBefore w:val="0"/>
        <w:kinsoku/>
        <w:wordWrap/>
        <w:overflowPunct/>
        <w:topLinePunct w:val="0"/>
        <w:autoSpaceDE/>
        <w:autoSpaceDN/>
        <w:bidi w:val="0"/>
        <w:adjustRightInd/>
        <w:snapToGrid/>
        <w:spacing w:line="560" w:lineRule="exact"/>
        <w:ind w:left="1280" w:hanging="1280" w:hangingChars="400"/>
        <w:textAlignment w:val="auto"/>
        <w:rPr>
          <w:rFonts w:ascii="仿宋" w:hAnsi="仿宋" w:eastAsia="仿宋"/>
          <w:sz w:val="32"/>
          <w:szCs w:val="32"/>
        </w:rPr>
      </w:pPr>
      <w:r>
        <w:rPr>
          <w:rFonts w:hint="eastAsia" w:ascii="仿宋" w:hAnsi="仿宋" w:eastAsia="仿宋"/>
          <w:sz w:val="32"/>
          <w:szCs w:val="32"/>
        </w:rPr>
        <w:t xml:space="preserve">成  员：张治国  曹树进  黄能会  刘  铁  刘  慧  </w:t>
      </w:r>
    </w:p>
    <w:p>
      <w:pPr>
        <w:keepNext w:val="0"/>
        <w:keepLines w:val="0"/>
        <w:pageBreakBefore w:val="0"/>
        <w:kinsoku/>
        <w:wordWrap/>
        <w:overflowPunct/>
        <w:topLinePunct w:val="0"/>
        <w:autoSpaceDE/>
        <w:autoSpaceDN/>
        <w:bidi w:val="0"/>
        <w:adjustRightInd/>
        <w:snapToGrid/>
        <w:spacing w:line="560" w:lineRule="exact"/>
        <w:ind w:left="840" w:leftChars="400" w:firstLine="480" w:firstLineChars="150"/>
        <w:textAlignment w:val="auto"/>
        <w:rPr>
          <w:rFonts w:ascii="仿宋" w:hAnsi="仿宋" w:eastAsia="仿宋"/>
          <w:sz w:val="32"/>
          <w:szCs w:val="32"/>
        </w:rPr>
      </w:pPr>
      <w:r>
        <w:rPr>
          <w:rFonts w:hint="eastAsia" w:ascii="仿宋" w:hAnsi="仿宋" w:eastAsia="仿宋"/>
          <w:sz w:val="32"/>
          <w:szCs w:val="32"/>
        </w:rPr>
        <w:t xml:space="preserve">李 敏   王  娟  刘琦良  冯丹丹  张  翼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此次教学检查以各系（部）为主体组织实施，教务处检查相关工作的落实情况。</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
          <w:sz w:val="32"/>
          <w:szCs w:val="32"/>
        </w:rPr>
      </w:pPr>
      <w:r>
        <w:rPr>
          <w:rFonts w:hint="eastAsia" w:ascii="仿宋" w:hAnsi="仿宋" w:eastAsia="仿宋"/>
          <w:b/>
          <w:sz w:val="32"/>
          <w:szCs w:val="32"/>
        </w:rPr>
        <w:t>二、重点内容</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1.2020版人才培养方案分专业学习及执行情况</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2.2017级学生学分核查、学业清查情况</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上学期已完成的实践课程教学资料</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届毕业生毕业论文（设计）资料</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实验室使用情况及实验设备、耗材管理情况</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6.学生座谈会</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
          <w:sz w:val="32"/>
          <w:szCs w:val="32"/>
        </w:rPr>
      </w:pPr>
      <w:r>
        <w:rPr>
          <w:rFonts w:hint="eastAsia" w:ascii="仿宋" w:hAnsi="仿宋" w:eastAsia="仿宋"/>
          <w:b/>
          <w:sz w:val="32"/>
          <w:szCs w:val="32"/>
        </w:rPr>
        <w:t>三、检查形式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1.各单位自查；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2.教务处抽查；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3.学生座谈会</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
          <w:sz w:val="32"/>
          <w:szCs w:val="32"/>
        </w:rPr>
      </w:pPr>
      <w:r>
        <w:rPr>
          <w:rFonts w:hint="eastAsia" w:ascii="仿宋" w:hAnsi="仿宋" w:eastAsia="仿宋"/>
          <w:b/>
          <w:sz w:val="32"/>
          <w:szCs w:val="32"/>
        </w:rPr>
        <w:t>四、时间安排</w:t>
      </w:r>
    </w:p>
    <w:p>
      <w:pPr>
        <w:keepNext w:val="0"/>
        <w:keepLines w:val="0"/>
        <w:pageBreakBefore w:val="0"/>
        <w:tabs>
          <w:tab w:val="left" w:pos="312"/>
        </w:tabs>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自查：第9周，各教学单位制定自查计划，对本次教学检查的重点内容进行全面自查，明确自查内容和标准，发现问题，即查即改。各教学单位于10月21日前将电子版和纸质版自查计划报教务处刘晓生老师处备案。自查结束后，各教学单位对自查工作的组织实施情况形成自查报告，于10月26日下班前将电子版和纸质版自查报告报教务处刘晓生老师汇总。纸质版自查计划和自查报告须经各教学单位分管教学副主任签字并加盖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.集中检查：第10周教务处组织人员对各教学单位的自查情况进行集中检查和重点抽查；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.总结：11月教学例会对本次检查进行总结。</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b/>
          <w:sz w:val="32"/>
          <w:szCs w:val="32"/>
        </w:rPr>
      </w:pPr>
      <w:r>
        <w:rPr>
          <w:rFonts w:hint="eastAsia" w:ascii="仿宋" w:hAnsi="仿宋" w:eastAsia="仿宋"/>
          <w:b/>
          <w:sz w:val="32"/>
          <w:szCs w:val="32"/>
        </w:rPr>
        <w:t>五、工作要求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1.提高认识，精心组织。期中教学检查是学校教学质量监控的重要手段，</w:t>
      </w:r>
      <w:r>
        <w:rPr>
          <w:rFonts w:ascii="仿宋" w:hAnsi="仿宋" w:eastAsia="仿宋"/>
          <w:sz w:val="32"/>
          <w:szCs w:val="32"/>
        </w:rPr>
        <w:t>各</w:t>
      </w:r>
      <w:r>
        <w:rPr>
          <w:rFonts w:hint="eastAsia" w:ascii="仿宋" w:hAnsi="仿宋" w:eastAsia="仿宋"/>
          <w:sz w:val="32"/>
          <w:szCs w:val="32"/>
        </w:rPr>
        <w:t>教学单位要充分认识期中教学检查的重要意义，</w:t>
      </w:r>
      <w:r>
        <w:rPr>
          <w:rFonts w:ascii="仿宋" w:hAnsi="仿宋" w:eastAsia="仿宋"/>
          <w:sz w:val="32"/>
          <w:szCs w:val="32"/>
        </w:rPr>
        <w:t>根据学校的要求，制定</w:t>
      </w:r>
      <w:r>
        <w:rPr>
          <w:rFonts w:hint="eastAsia" w:ascii="仿宋" w:hAnsi="仿宋" w:eastAsia="仿宋"/>
          <w:sz w:val="32"/>
          <w:szCs w:val="32"/>
        </w:rPr>
        <w:t>检查</w:t>
      </w:r>
      <w:r>
        <w:rPr>
          <w:rFonts w:ascii="仿宋" w:hAnsi="仿宋" w:eastAsia="仿宋"/>
          <w:sz w:val="32"/>
          <w:szCs w:val="32"/>
        </w:rPr>
        <w:t>实施方案，做好统筹安排</w:t>
      </w:r>
      <w:r>
        <w:rPr>
          <w:rFonts w:hint="eastAsia" w:ascii="仿宋" w:hAnsi="仿宋" w:eastAsia="仿宋"/>
          <w:sz w:val="32"/>
          <w:szCs w:val="32"/>
        </w:rPr>
        <w:t>。各教学单位成立以教学单位负责人为组长的期中教学检查小组，加强组织领导，作出周密部署，认真做好本单位检查实施方案并严格落实。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2.认真总结，及时整改。各系在自查过程中要做到立查立改、即知即改，教学检查结束后，各单位对本次教学检查工作的总体情况进行总结，包括好的典型、好的经验、存在的问题等方面，对存在问题要拿出整改措施及整改期限并切实整改。</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right="560"/>
        <w:jc w:val="center"/>
        <w:textAlignment w:val="auto"/>
        <w:rPr>
          <w:rFonts w:ascii="仿宋" w:hAnsi="仿宋" w:eastAsia="仿宋"/>
          <w:sz w:val="32"/>
          <w:szCs w:val="32"/>
        </w:rPr>
      </w:pPr>
      <w:r>
        <w:rPr>
          <w:rFonts w:hint="eastAsia" w:ascii="仿宋" w:hAnsi="仿宋" w:eastAsia="仿宋"/>
          <w:sz w:val="32"/>
          <w:szCs w:val="32"/>
        </w:rPr>
        <w:t xml:space="preserve">                                        教务处                                           </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2020年10月17日</w:t>
      </w:r>
    </w:p>
    <w:p>
      <w:pPr>
        <w:keepNext w:val="0"/>
        <w:keepLines w:val="0"/>
        <w:pageBreakBefore w:val="0"/>
        <w:kinsoku/>
        <w:wordWrap/>
        <w:overflowPunct/>
        <w:topLinePunct w:val="0"/>
        <w:autoSpaceDE/>
        <w:autoSpaceDN/>
        <w:bidi w:val="0"/>
        <w:adjustRightInd/>
        <w:snapToGrid/>
        <w:spacing w:line="560" w:lineRule="exact"/>
        <w:jc w:val="right"/>
        <w:textAlignment w:val="auto"/>
        <w:rPr>
          <w:rFonts w:ascii="仿宋" w:hAnsi="仿宋" w:eastAsia="仿宋"/>
          <w:sz w:val="32"/>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p>
    <w:p>
      <w:pPr>
        <w:spacing w:line="280" w:lineRule="exact"/>
        <w:rPr>
          <w:rFonts w:ascii="仿宋_GB2312" w:hAnsi="宋体"/>
          <w:b/>
          <w:bCs/>
          <w:szCs w:val="32"/>
        </w:rPr>
      </w:pPr>
      <w:r>
        <w:rPr>
          <w:rFonts w:ascii="宋体" w:hAnsi="宋体"/>
          <w:szCs w:val="21"/>
        </w:rPr>
        <w:pict>
          <v:line id="直线 3" o:spid="_x0000_s1026" o:spt="20" style="position:absolute;left:0pt;margin-left:-9pt;margin-top:10.15pt;height:2.4pt;width:468pt;z-index:251660288;mso-width-relative:page;mso-height-relative:page;" coordsize="21600,21600" o:gfxdata="UEsDBAoAAAAAAIdO4kAAAAAAAAAAAAAAAAAEAAAAZHJzL1BLAwQUAAAACACHTuJA8Eno19YAAAAJ&#10;AQAADwAAAGRycy9kb3ducmV2LnhtbE2PwU7DMBBE70j8g7VI3Fo7haI0xKlEJS69ESrguI1NEmGv&#10;o9hNm79n4QLHnR3NvCm3F+/EZMfYB9KQLRUIS00wPbUaDq/PixxETEgGXSCrYbYRttX1VYmFCWd6&#10;sVOdWsEhFAvU0KU0FFLGprMe4zIMlvj3GUaPic+xlWbEM4d7J1dKPUiPPXFDh4Pddbb5qk+eU9bv&#10;+dMe88M8u/pjc79720/ktb69ydQjiGQv6c8MP/iMDhUzHcOJTBROwyLLeUvSsFJ3INiw+RWOLKwz&#10;kFUp/y+ovgFQSwMEFAAAAAgAh07iQOmgdFHSAQAAkgMAAA4AAABkcnMvZTJvRG9jLnhtbK1TS27b&#10;MBDdF+gdCO5ryXESJILlLOqmm6INkPYAY34kAvyBw1j2WXqNrrrpcXKNDmnX6WcTBPWCHnKGb957&#10;HC1vds6yrUpogu/5fNZyprwI0vih518+37654gwzeAk2eNXzvUJ+s3r9ajnFTp2FMVipEiMQj90U&#10;ez7mHLumQTEqBzgLUXlK6pAcZNqmoZEJJkJ3tjlr28tmCknGFIRCpNP1IclXFV9rJfInrVFlZntO&#10;3HJdU103ZW1WS+iGBHE04kgDXsDCgfHU9AS1hgzsIZl/oJwRKWDQeSaCa4LWRqiqgdTM27/U3I8Q&#10;VdVC5mA82YT/D1Z83N4lZiS9HWceHD3R49dvj99/sEXxZorYUcl9vEvHHVJYhO50cuWfJLBd9XN/&#10;8lPtMhN0eHF9vrhsyXZBuUV7flX9bp4ux4T5vQqOlaDn1vgiFzrYfsBMDan0V0k5tp5NRPS6vSiY&#10;QOOiLWQKXSQB6Id6GYM18tZYW65gGjZvbWJbKANQf0UXAf9RVrqsAcdDXU0dRmNUIN95yfI+kjWe&#10;ZpgXDk5JzqyikS8RAUKXwdjnVFJr64lBsfZgZok2Qe7pIR5iMsNIVswry5Khh698j0NaJuv3fUV6&#10;+pR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wSejX1gAAAAkBAAAPAAAAAAAAAAEAIAAAACIA&#10;AABkcnMvZG93bnJldi54bWxQSwECFAAUAAAACACHTuJA6aB0UdIBAACSAwAADgAAAAAAAAABACAA&#10;AAAlAQAAZHJzL2Uyb0RvYy54bWxQSwUGAAAAAAYABgBZAQAAaQUAAAAA&#10;">
            <v:path arrowok="t"/>
            <v:fill focussize="0,0"/>
            <v:stroke weight="1.5pt"/>
            <v:imagedata o:title=""/>
            <o:lock v:ext="edit"/>
          </v:line>
        </w:pict>
      </w:r>
    </w:p>
    <w:p>
      <w:pPr>
        <w:widowControl/>
        <w:wordWrap w:val="0"/>
        <w:snapToGrid w:val="0"/>
        <w:spacing w:line="40" w:lineRule="atLeast"/>
        <w:rPr>
          <w:rFonts w:ascii="仿宋" w:hAnsi="仿宋" w:eastAsia="仿宋" w:cs="宋体"/>
          <w:b/>
          <w:bCs/>
          <w:color w:val="333333"/>
          <w:kern w:val="0"/>
          <w:szCs w:val="21"/>
        </w:rPr>
      </w:pPr>
      <w:r>
        <w:rPr>
          <w:rFonts w:ascii="仿宋" w:hAnsi="仿宋" w:eastAsia="仿宋"/>
          <w:b/>
          <w:sz w:val="30"/>
          <w:szCs w:val="30"/>
        </w:rPr>
        <w:pict>
          <v:line id="直线 4" o:spid="_x0000_s1027" o:spt="20" style="position:absolute;left:0pt;margin-left:-9pt;margin-top:23pt;height:1pt;width:468pt;z-index:251661312;mso-width-relative:page;mso-height-relative:page;" coordsize="21600,21600" o:gfxdata="UEsDBAoAAAAAAIdO4kAAAAAAAAAAAAAAAAAEAAAAZHJzL1BLAwQUAAAACACHTuJAM8+UC9QAAAAJ&#10;AQAADwAAAGRycy9kb3ducmV2LnhtbE1PTU+DQBC9m/gfNmPirV0wtaHI0sQmXnoTm+pxyo5AZGcJ&#10;u6Xl3zt60dPkfeTNe8X26no10Rg6zwbSZQKKuPa248bA4e1lkYEKEdli75kMzBRgW97eFJhbf+FX&#10;mqrYKAnhkKOBNsYh1zrULTkMSz8Qi/bpR4dR4NhoO+JFwl2vH5JkrR12LB9aHGjXUv1VnZ2kPL5n&#10;z3vMDvPcVx+b1e64n9gZc3+XJk+gIl3jnxl+6kt1KKXTyZ/ZBtUbWKSZbIkGVmu5Ytj8EichRNBl&#10;of8vKL8BUEsDBBQAAAAIAIdO4kCewgxXzgEAAJIDAAAOAAAAZHJzL2Uyb0RvYy54bWytU0tyEzEQ&#10;3VPFHVTa4xmbJJApj7PAhA0FqUo4QFufGVXpV2rFY5+Fa7Biw3FyDVqycSDZUBSz0LTUT0/9nlrL&#10;q52zbKsSmuB7Pp+1nCkvgjR+6PmXu+tXbznDDF6CDV71fK+QX61evlhOsVOLMAYrVWJE4rGbYs/H&#10;nGPXNChG5QBnISpPSR2Sg0zTNDQywUTszjaLtr1oppBkTEEoRFpdH5J8Vfm1ViJ/1hpVZrbnVFuu&#10;Y6rjpozNagndkCCORhzLgH+owoHxdOiJag0Z2H0yz6icESlg0HkmgmuC1kaoqoHUzNsnam5HiKpq&#10;IXMwnmzC/0crPm1vEjOy5wvOPDi6ooev3x6+/2BnxZspYkeQ23iTjjOksAjd6eTKnySwXfVzf/JT&#10;7TITtHh+efb6oiXbBeXmizcUEkvzuDkmzB9UcKwEPbfGF7nQwfYj5gP0F6QsW88mIrpszwsnULto&#10;C5lCF0kA+qFuxmCNvDbWli2Yhs07m9gWSgPU71jDH7ByyhpwPOBqqsCgGxXI916yvI9kjace5qUG&#10;pyRnVlHLl6giMxj7N0iSbz25UKw9mFmiTZB7uoj7mMwwkhXzWmXJ0MVXz45NWjrr93llenxK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z5QL1AAAAAkBAAAPAAAAAAAAAAEAIAAAACIAAABkcnMv&#10;ZG93bnJldi54bWxQSwECFAAUAAAACACHTuJAnsIMV84BAACSAwAADgAAAAAAAAABACAAAAAjAQAA&#10;ZHJzL2Uyb0RvYy54bWxQSwUGAAAAAAYABgBZAQAAYwUAAAAA&#10;">
            <v:path arrowok="t"/>
            <v:fill focussize="0,0"/>
            <v:stroke weight="1.5pt"/>
            <v:imagedata o:title=""/>
            <o:lock v:ext="edit"/>
          </v:line>
        </w:pict>
      </w:r>
      <w:r>
        <w:rPr>
          <w:rFonts w:hint="eastAsia" w:ascii="仿宋" w:hAnsi="仿宋" w:eastAsia="仿宋"/>
          <w:b/>
          <w:bCs/>
          <w:sz w:val="32"/>
          <w:szCs w:val="32"/>
        </w:rPr>
        <w:t>湖北文理学院理工学院教务处</w:t>
      </w:r>
      <w:r>
        <w:rPr>
          <w:rFonts w:hint="eastAsia" w:ascii="仿宋" w:hAnsi="仿宋" w:eastAsia="仿宋"/>
          <w:b/>
          <w:sz w:val="32"/>
          <w:szCs w:val="32"/>
        </w:rPr>
        <w:t xml:space="preserve">   </w:t>
      </w:r>
      <w:r>
        <w:rPr>
          <w:rFonts w:hint="eastAsia" w:ascii="仿宋" w:hAnsi="仿宋" w:eastAsia="仿宋"/>
          <w:b/>
          <w:bCs/>
          <w:sz w:val="32"/>
          <w:szCs w:val="32"/>
        </w:rPr>
        <w:t xml:space="preserve"> 20</w:t>
      </w:r>
      <w:r>
        <w:rPr>
          <w:rFonts w:hint="eastAsia" w:ascii="仿宋" w:hAnsi="仿宋" w:eastAsia="仿宋"/>
          <w:b/>
          <w:bCs/>
          <w:sz w:val="32"/>
          <w:szCs w:val="32"/>
          <w:lang w:val="en-US" w:eastAsia="zh-CN"/>
        </w:rPr>
        <w:t>20</w:t>
      </w:r>
      <w:r>
        <w:rPr>
          <w:rFonts w:hint="eastAsia" w:ascii="仿宋" w:hAnsi="仿宋" w:eastAsia="仿宋"/>
          <w:b/>
          <w:bCs/>
          <w:sz w:val="32"/>
          <w:szCs w:val="32"/>
        </w:rPr>
        <w:t>年10月1</w:t>
      </w:r>
      <w:r>
        <w:rPr>
          <w:rFonts w:hint="eastAsia" w:ascii="仿宋" w:hAnsi="仿宋" w:eastAsia="仿宋"/>
          <w:b/>
          <w:bCs/>
          <w:sz w:val="32"/>
          <w:szCs w:val="32"/>
          <w:lang w:val="en-US" w:eastAsia="zh-CN"/>
        </w:rPr>
        <w:t>7</w:t>
      </w:r>
      <w:bookmarkStart w:id="0" w:name="_GoBack"/>
      <w:bookmarkEnd w:id="0"/>
      <w:r>
        <w:rPr>
          <w:rFonts w:hint="eastAsia" w:ascii="仿宋" w:hAnsi="仿宋" w:eastAsia="仿宋"/>
          <w:b/>
          <w:bCs/>
          <w:sz w:val="32"/>
          <w:szCs w:val="32"/>
        </w:rPr>
        <w:t xml:space="preserve">日印发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099A"/>
    <w:rsid w:val="000074E7"/>
    <w:rsid w:val="00012C70"/>
    <w:rsid w:val="00012C74"/>
    <w:rsid w:val="000157D6"/>
    <w:rsid w:val="0003243B"/>
    <w:rsid w:val="00054E7C"/>
    <w:rsid w:val="00095372"/>
    <w:rsid w:val="000A0B99"/>
    <w:rsid w:val="000B195A"/>
    <w:rsid w:val="000B2B78"/>
    <w:rsid w:val="000C7986"/>
    <w:rsid w:val="000E39C3"/>
    <w:rsid w:val="000F044B"/>
    <w:rsid w:val="000F7B74"/>
    <w:rsid w:val="0010695B"/>
    <w:rsid w:val="00107F4E"/>
    <w:rsid w:val="0011075C"/>
    <w:rsid w:val="00117689"/>
    <w:rsid w:val="001700A4"/>
    <w:rsid w:val="00170F84"/>
    <w:rsid w:val="00180CE4"/>
    <w:rsid w:val="00181551"/>
    <w:rsid w:val="001815F7"/>
    <w:rsid w:val="001868F3"/>
    <w:rsid w:val="00193A20"/>
    <w:rsid w:val="001B2AC4"/>
    <w:rsid w:val="001C0EEA"/>
    <w:rsid w:val="001C77E4"/>
    <w:rsid w:val="001D046F"/>
    <w:rsid w:val="001D6AAA"/>
    <w:rsid w:val="001E099A"/>
    <w:rsid w:val="00222CBD"/>
    <w:rsid w:val="002376CD"/>
    <w:rsid w:val="002606AD"/>
    <w:rsid w:val="00262207"/>
    <w:rsid w:val="002814E2"/>
    <w:rsid w:val="00282A26"/>
    <w:rsid w:val="00282CB1"/>
    <w:rsid w:val="00287E35"/>
    <w:rsid w:val="002A2797"/>
    <w:rsid w:val="002B4568"/>
    <w:rsid w:val="002C25F9"/>
    <w:rsid w:val="002E1AC2"/>
    <w:rsid w:val="0030157B"/>
    <w:rsid w:val="00314948"/>
    <w:rsid w:val="0032722B"/>
    <w:rsid w:val="003278B7"/>
    <w:rsid w:val="0033601B"/>
    <w:rsid w:val="00336CAD"/>
    <w:rsid w:val="00355477"/>
    <w:rsid w:val="00362C2B"/>
    <w:rsid w:val="0036539B"/>
    <w:rsid w:val="00377929"/>
    <w:rsid w:val="003A5A5F"/>
    <w:rsid w:val="003C4FA7"/>
    <w:rsid w:val="003F212D"/>
    <w:rsid w:val="00434034"/>
    <w:rsid w:val="004609AC"/>
    <w:rsid w:val="00485A8F"/>
    <w:rsid w:val="00487E36"/>
    <w:rsid w:val="0049076E"/>
    <w:rsid w:val="004D6C33"/>
    <w:rsid w:val="0050500C"/>
    <w:rsid w:val="00527FF3"/>
    <w:rsid w:val="00531404"/>
    <w:rsid w:val="005436FA"/>
    <w:rsid w:val="00564287"/>
    <w:rsid w:val="00595552"/>
    <w:rsid w:val="00603310"/>
    <w:rsid w:val="0060361E"/>
    <w:rsid w:val="00636EDA"/>
    <w:rsid w:val="00652EB6"/>
    <w:rsid w:val="00654C40"/>
    <w:rsid w:val="006723C3"/>
    <w:rsid w:val="006723EC"/>
    <w:rsid w:val="006A47A0"/>
    <w:rsid w:val="006A5E94"/>
    <w:rsid w:val="006C0768"/>
    <w:rsid w:val="006C4F28"/>
    <w:rsid w:val="006C6770"/>
    <w:rsid w:val="006C68C8"/>
    <w:rsid w:val="006C752E"/>
    <w:rsid w:val="006F0A00"/>
    <w:rsid w:val="006F5B64"/>
    <w:rsid w:val="00711974"/>
    <w:rsid w:val="00720C52"/>
    <w:rsid w:val="007210BD"/>
    <w:rsid w:val="00724D5B"/>
    <w:rsid w:val="007368F3"/>
    <w:rsid w:val="00755A54"/>
    <w:rsid w:val="00782738"/>
    <w:rsid w:val="007B44FD"/>
    <w:rsid w:val="007F09F3"/>
    <w:rsid w:val="00826118"/>
    <w:rsid w:val="00855491"/>
    <w:rsid w:val="00862188"/>
    <w:rsid w:val="00876B9F"/>
    <w:rsid w:val="008D7649"/>
    <w:rsid w:val="008E319C"/>
    <w:rsid w:val="008E4B95"/>
    <w:rsid w:val="008F3609"/>
    <w:rsid w:val="00900257"/>
    <w:rsid w:val="00904D72"/>
    <w:rsid w:val="00913B55"/>
    <w:rsid w:val="00920F1E"/>
    <w:rsid w:val="00940A7D"/>
    <w:rsid w:val="00972D95"/>
    <w:rsid w:val="00976F8C"/>
    <w:rsid w:val="00980419"/>
    <w:rsid w:val="0099216B"/>
    <w:rsid w:val="00997570"/>
    <w:rsid w:val="009A4387"/>
    <w:rsid w:val="009A5DA8"/>
    <w:rsid w:val="009C37D7"/>
    <w:rsid w:val="009E630D"/>
    <w:rsid w:val="00A01696"/>
    <w:rsid w:val="00A01728"/>
    <w:rsid w:val="00A272DF"/>
    <w:rsid w:val="00A30E55"/>
    <w:rsid w:val="00A367BF"/>
    <w:rsid w:val="00A446C2"/>
    <w:rsid w:val="00A5184E"/>
    <w:rsid w:val="00A844E4"/>
    <w:rsid w:val="00AA1FA6"/>
    <w:rsid w:val="00AC32F2"/>
    <w:rsid w:val="00AC5790"/>
    <w:rsid w:val="00AF4A65"/>
    <w:rsid w:val="00B2215B"/>
    <w:rsid w:val="00B3462A"/>
    <w:rsid w:val="00B44A13"/>
    <w:rsid w:val="00B47BE7"/>
    <w:rsid w:val="00B542C6"/>
    <w:rsid w:val="00BC5191"/>
    <w:rsid w:val="00BE1DD5"/>
    <w:rsid w:val="00BE3621"/>
    <w:rsid w:val="00BE5726"/>
    <w:rsid w:val="00BE5952"/>
    <w:rsid w:val="00BF49D5"/>
    <w:rsid w:val="00BF7D02"/>
    <w:rsid w:val="00C21324"/>
    <w:rsid w:val="00C24AB9"/>
    <w:rsid w:val="00C24FD0"/>
    <w:rsid w:val="00C91797"/>
    <w:rsid w:val="00CA6A9D"/>
    <w:rsid w:val="00CD08E1"/>
    <w:rsid w:val="00CD63B9"/>
    <w:rsid w:val="00D05F1C"/>
    <w:rsid w:val="00D2034F"/>
    <w:rsid w:val="00D434C7"/>
    <w:rsid w:val="00D50537"/>
    <w:rsid w:val="00D6035B"/>
    <w:rsid w:val="00D81285"/>
    <w:rsid w:val="00D96AFD"/>
    <w:rsid w:val="00DA037F"/>
    <w:rsid w:val="00DA3191"/>
    <w:rsid w:val="00DE0A35"/>
    <w:rsid w:val="00DF441E"/>
    <w:rsid w:val="00E02933"/>
    <w:rsid w:val="00E27BF1"/>
    <w:rsid w:val="00E453AD"/>
    <w:rsid w:val="00E77085"/>
    <w:rsid w:val="00ED3B15"/>
    <w:rsid w:val="00EF0912"/>
    <w:rsid w:val="00EF1ECC"/>
    <w:rsid w:val="00EF4DAC"/>
    <w:rsid w:val="00EF666F"/>
    <w:rsid w:val="00F024B2"/>
    <w:rsid w:val="00F36FCE"/>
    <w:rsid w:val="00F37FBC"/>
    <w:rsid w:val="00FC21D1"/>
    <w:rsid w:val="00FD60AE"/>
    <w:rsid w:val="06DE511E"/>
    <w:rsid w:val="08D43674"/>
    <w:rsid w:val="08D911A8"/>
    <w:rsid w:val="0F831578"/>
    <w:rsid w:val="19D748F4"/>
    <w:rsid w:val="1A551CAC"/>
    <w:rsid w:val="1B600282"/>
    <w:rsid w:val="344D2655"/>
    <w:rsid w:val="346263C2"/>
    <w:rsid w:val="3CDE310D"/>
    <w:rsid w:val="421474B1"/>
    <w:rsid w:val="437167B7"/>
    <w:rsid w:val="44E07328"/>
    <w:rsid w:val="4DFA6AB8"/>
    <w:rsid w:val="500E7A0B"/>
    <w:rsid w:val="568B30E8"/>
    <w:rsid w:val="5A14371B"/>
    <w:rsid w:val="5C640AA8"/>
    <w:rsid w:val="67C25754"/>
    <w:rsid w:val="6D08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paragraph" w:styleId="10">
    <w:name w:val="List Paragraph"/>
    <w:basedOn w:val="1"/>
    <w:qFormat/>
    <w:uiPriority w:val="34"/>
    <w:pPr>
      <w:ind w:firstLine="420" w:firstLineChars="200"/>
    </w:pPr>
  </w:style>
  <w:style w:type="paragraph" w:customStyle="1" w:styleId="11">
    <w:name w:val="p0"/>
    <w:basedOn w:val="1"/>
    <w:qFormat/>
    <w:uiPriority w:val="0"/>
    <w:pPr>
      <w:widowControl/>
    </w:pPr>
    <w:rPr>
      <w:rFonts w:ascii="Calibri" w:hAnsi="Calibri" w:eastAsia="宋体" w:cs="Times New Roman"/>
      <w:kern w:val="0"/>
      <w:szCs w:val="21"/>
    </w:rPr>
  </w:style>
  <w:style w:type="character" w:customStyle="1" w:styleId="12">
    <w:name w:val="日期 Char"/>
    <w:basedOn w:val="7"/>
    <w:link w:val="2"/>
    <w:semiHidden/>
    <w:qFormat/>
    <w:uiPriority w:val="99"/>
    <w:rPr>
      <w:kern w:val="2"/>
      <w:sz w:val="21"/>
      <w:szCs w:val="22"/>
    </w:rPr>
  </w:style>
  <w:style w:type="character" w:customStyle="1" w:styleId="13">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171</Words>
  <Characters>978</Characters>
  <Lines>8</Lines>
  <Paragraphs>2</Paragraphs>
  <TotalTime>23</TotalTime>
  <ScaleCrop>false</ScaleCrop>
  <LinksUpToDate>false</LinksUpToDate>
  <CharactersWithSpaces>1147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2019-04-22T07:52:00Z</dcterms:created>
  <dc:creator>Administrator</dc:creator>
  <cp:lastModifiedBy>安安</cp:lastModifiedBy>
  <cp:lastPrinted>2020-10-17T07:31:42Z</cp:lastPrinted>
  <dcterms:modified xsi:type="dcterms:W3CDTF">2020-10-17T07:40:59Z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